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2AA" w:rsidRPr="00A25E80" w:rsidRDefault="00471DC3" w:rsidP="008532AA">
      <w:pPr>
        <w:contextualSpacing/>
        <w:jc w:val="both"/>
        <w:rPr>
          <w:b/>
          <w:color w:val="00B050"/>
          <w:sz w:val="28"/>
          <w:szCs w:val="24"/>
          <w:lang w:val="en-IE"/>
        </w:rPr>
      </w:pPr>
      <w:r w:rsidRPr="00471DC3">
        <w:rPr>
          <w:b/>
          <w:color w:val="00B050"/>
          <w:sz w:val="28"/>
          <w:szCs w:val="24"/>
          <w:lang w:val="en-IE"/>
        </w:rPr>
        <w:t>Member State question</w:t>
      </w:r>
      <w:r w:rsidR="0074275A">
        <w:rPr>
          <w:b/>
          <w:color w:val="00B050"/>
          <w:sz w:val="28"/>
          <w:szCs w:val="24"/>
          <w:lang w:val="en-IE"/>
        </w:rPr>
        <w:t>s</w:t>
      </w:r>
      <w:r w:rsidRPr="00471DC3">
        <w:rPr>
          <w:b/>
          <w:color w:val="00B050"/>
          <w:sz w:val="28"/>
          <w:szCs w:val="24"/>
          <w:lang w:val="en-IE"/>
        </w:rPr>
        <w:t xml:space="preserve"> on the AC advice (Technical Group meeting 7 Feb): </w:t>
      </w:r>
    </w:p>
    <w:p w:rsidR="008532AA" w:rsidRDefault="008532AA" w:rsidP="008532AA">
      <w:pPr>
        <w:widowControl/>
        <w:autoSpaceDE w:val="0"/>
        <w:autoSpaceDN w:val="0"/>
        <w:adjustRightInd w:val="0"/>
        <w:ind w:left="360"/>
        <w:jc w:val="both"/>
        <w:rPr>
          <w:rFonts w:ascii="Calibri" w:eastAsia="MS Mincho" w:hAnsi="Calibri" w:cs="Times New Roman"/>
          <w:color w:val="00B050"/>
          <w:sz w:val="28"/>
          <w:szCs w:val="24"/>
          <w:lang w:eastAsia="ja-JP"/>
        </w:rPr>
      </w:pPr>
    </w:p>
    <w:p w:rsidR="008532AA" w:rsidRDefault="008532AA" w:rsidP="008532AA">
      <w:pPr>
        <w:pStyle w:val="ListParagraph"/>
        <w:widowControl/>
        <w:numPr>
          <w:ilvl w:val="0"/>
          <w:numId w:val="2"/>
        </w:numPr>
        <w:ind w:left="360"/>
        <w:contextualSpacing/>
        <w:jc w:val="both"/>
        <w:rPr>
          <w:color w:val="0070C0"/>
          <w:sz w:val="24"/>
          <w:szCs w:val="24"/>
          <w:lang w:val="en-IE"/>
        </w:rPr>
      </w:pPr>
      <w:r w:rsidRPr="00FD6EED">
        <w:rPr>
          <w:color w:val="0070C0"/>
          <w:sz w:val="24"/>
          <w:szCs w:val="24"/>
          <w:lang w:val="en-IE"/>
        </w:rPr>
        <w:t>If the AC advice on skates and rays would be available in time to be taken into consideration in the joint recommendation for 2018,</w:t>
      </w:r>
    </w:p>
    <w:p w:rsidR="008532AA" w:rsidRPr="003E39DA" w:rsidRDefault="008532AA" w:rsidP="008532AA">
      <w:pPr>
        <w:pStyle w:val="ListParagraph"/>
        <w:widowControl/>
        <w:spacing w:after="200" w:line="276" w:lineRule="auto"/>
        <w:ind w:left="360"/>
        <w:contextualSpacing/>
        <w:jc w:val="both"/>
        <w:rPr>
          <w:color w:val="0070C0"/>
          <w:sz w:val="24"/>
          <w:szCs w:val="24"/>
          <w:lang w:val="en-IE"/>
        </w:rPr>
      </w:pPr>
    </w:p>
    <w:p w:rsidR="008532AA" w:rsidRPr="00FD6EED" w:rsidRDefault="008532AA" w:rsidP="008532AA">
      <w:pPr>
        <w:pStyle w:val="ListParagraph"/>
        <w:widowControl/>
        <w:numPr>
          <w:ilvl w:val="0"/>
          <w:numId w:val="2"/>
        </w:numPr>
        <w:spacing w:after="200" w:line="276" w:lineRule="auto"/>
        <w:ind w:left="360"/>
        <w:contextualSpacing/>
        <w:jc w:val="both"/>
        <w:rPr>
          <w:color w:val="0070C0"/>
          <w:sz w:val="24"/>
          <w:szCs w:val="24"/>
          <w:lang w:val="en-IE"/>
        </w:rPr>
      </w:pPr>
      <w:r w:rsidRPr="00FD6EED">
        <w:rPr>
          <w:color w:val="0070C0"/>
          <w:sz w:val="24"/>
          <w:szCs w:val="24"/>
          <w:lang w:val="en-IE"/>
        </w:rPr>
        <w:t>If the AC supported a harmonised approach for saithe in areas 6a, 6b and 5b, with the option currently under discussion in the Scheveningen group, to introduce saithe into the landing obligation for all gears,</w:t>
      </w:r>
    </w:p>
    <w:p w:rsidR="00B0041B" w:rsidRPr="003E39DA" w:rsidRDefault="00B0041B" w:rsidP="008532AA">
      <w:pPr>
        <w:pStyle w:val="ListParagraph"/>
        <w:widowControl/>
        <w:spacing w:after="200" w:line="276" w:lineRule="auto"/>
        <w:ind w:left="360"/>
        <w:contextualSpacing/>
        <w:jc w:val="both"/>
        <w:rPr>
          <w:color w:val="0070C0"/>
          <w:sz w:val="24"/>
          <w:szCs w:val="24"/>
          <w:lang w:val="en-IE"/>
        </w:rPr>
      </w:pPr>
    </w:p>
    <w:p w:rsidR="008532AA" w:rsidRDefault="008532AA" w:rsidP="00471DC3">
      <w:pPr>
        <w:pStyle w:val="ListParagraph"/>
        <w:widowControl/>
        <w:numPr>
          <w:ilvl w:val="0"/>
          <w:numId w:val="2"/>
        </w:numPr>
        <w:ind w:left="360"/>
        <w:contextualSpacing/>
        <w:jc w:val="both"/>
        <w:rPr>
          <w:color w:val="0070C0"/>
          <w:sz w:val="24"/>
          <w:szCs w:val="24"/>
          <w:lang w:val="en-IE"/>
        </w:rPr>
      </w:pPr>
      <w:r w:rsidRPr="00FD6EED">
        <w:rPr>
          <w:color w:val="0070C0"/>
          <w:sz w:val="24"/>
          <w:szCs w:val="24"/>
          <w:lang w:val="en-IE"/>
        </w:rPr>
        <w:t xml:space="preserve">If the AC could provide more details on the conditions for a </w:t>
      </w:r>
      <w:r w:rsidRPr="00471DC3">
        <w:rPr>
          <w:i/>
          <w:color w:val="0070C0"/>
          <w:sz w:val="24"/>
          <w:szCs w:val="24"/>
          <w:lang w:val="en-IE"/>
        </w:rPr>
        <w:t>de minimis</w:t>
      </w:r>
      <w:r w:rsidRPr="00FD6EED">
        <w:rPr>
          <w:color w:val="0070C0"/>
          <w:sz w:val="24"/>
          <w:szCs w:val="24"/>
          <w:lang w:val="en-IE"/>
        </w:rPr>
        <w:t xml:space="preserve"> in the saithe fisheries in area 7 and 8 and provide supporting information,</w:t>
      </w:r>
    </w:p>
    <w:p w:rsidR="008532AA" w:rsidRPr="00471DC3" w:rsidRDefault="008532AA" w:rsidP="00471DC3">
      <w:pPr>
        <w:pStyle w:val="ListParagraph"/>
        <w:widowControl/>
        <w:ind w:left="360"/>
        <w:contextualSpacing/>
        <w:jc w:val="both"/>
        <w:rPr>
          <w:color w:val="0070C0"/>
          <w:sz w:val="24"/>
          <w:szCs w:val="24"/>
          <w:lang w:val="en-IE"/>
        </w:rPr>
      </w:pPr>
    </w:p>
    <w:p w:rsidR="008532AA" w:rsidRDefault="008532AA" w:rsidP="00471DC3">
      <w:pPr>
        <w:pStyle w:val="ListParagraph"/>
        <w:widowControl/>
        <w:numPr>
          <w:ilvl w:val="0"/>
          <w:numId w:val="2"/>
        </w:numPr>
        <w:ind w:left="360"/>
        <w:contextualSpacing/>
        <w:jc w:val="both"/>
        <w:rPr>
          <w:color w:val="0070C0"/>
          <w:sz w:val="24"/>
          <w:szCs w:val="24"/>
          <w:lang w:val="en-IE"/>
        </w:rPr>
      </w:pPr>
      <w:r w:rsidRPr="00FD6EED">
        <w:rPr>
          <w:color w:val="0070C0"/>
          <w:sz w:val="24"/>
          <w:szCs w:val="24"/>
          <w:lang w:val="en-IE"/>
        </w:rPr>
        <w:t>Could the AC supply information to support the request for a bycatch quota for saithe in the anglerfish fisheries in areas 7 and 8,</w:t>
      </w:r>
    </w:p>
    <w:p w:rsidR="008532AA" w:rsidRPr="00471DC3" w:rsidRDefault="008532AA" w:rsidP="00471DC3">
      <w:pPr>
        <w:pStyle w:val="ListParagraph"/>
        <w:widowControl/>
        <w:ind w:left="360"/>
        <w:contextualSpacing/>
        <w:jc w:val="both"/>
        <w:rPr>
          <w:color w:val="0070C0"/>
          <w:sz w:val="24"/>
          <w:szCs w:val="24"/>
          <w:lang w:val="en-IE"/>
        </w:rPr>
      </w:pPr>
    </w:p>
    <w:p w:rsidR="008532AA" w:rsidRDefault="008532AA" w:rsidP="00471DC3">
      <w:pPr>
        <w:pStyle w:val="ListParagraph"/>
        <w:widowControl/>
        <w:numPr>
          <w:ilvl w:val="0"/>
          <w:numId w:val="2"/>
        </w:numPr>
        <w:ind w:left="360"/>
        <w:contextualSpacing/>
        <w:jc w:val="both"/>
        <w:rPr>
          <w:color w:val="0070C0"/>
          <w:sz w:val="24"/>
          <w:szCs w:val="24"/>
          <w:lang w:val="en-IE"/>
        </w:rPr>
      </w:pPr>
      <w:r w:rsidRPr="00FD6EED">
        <w:rPr>
          <w:color w:val="0070C0"/>
          <w:sz w:val="24"/>
          <w:szCs w:val="24"/>
          <w:lang w:val="en-IE"/>
        </w:rPr>
        <w:t xml:space="preserve">Does the AC have any information to support the proposal for a </w:t>
      </w:r>
      <w:r w:rsidRPr="00471DC3">
        <w:rPr>
          <w:i/>
          <w:color w:val="0070C0"/>
          <w:sz w:val="24"/>
          <w:szCs w:val="24"/>
          <w:lang w:val="en-IE"/>
        </w:rPr>
        <w:t>de minimis</w:t>
      </w:r>
      <w:r w:rsidRPr="00FD6EED">
        <w:rPr>
          <w:color w:val="0070C0"/>
          <w:sz w:val="24"/>
          <w:szCs w:val="24"/>
          <w:lang w:val="en-IE"/>
        </w:rPr>
        <w:t xml:space="preserve"> exemption for megrims in area 7? Can the AC provide input how this should work in practice?</w:t>
      </w:r>
    </w:p>
    <w:p w:rsidR="008532AA" w:rsidRPr="00471DC3" w:rsidRDefault="008532AA" w:rsidP="00471DC3">
      <w:pPr>
        <w:pStyle w:val="ListParagraph"/>
        <w:widowControl/>
        <w:ind w:left="360"/>
        <w:contextualSpacing/>
        <w:jc w:val="both"/>
        <w:rPr>
          <w:color w:val="0070C0"/>
          <w:sz w:val="24"/>
          <w:szCs w:val="24"/>
          <w:lang w:val="en-IE"/>
        </w:rPr>
      </w:pPr>
    </w:p>
    <w:p w:rsidR="008532AA" w:rsidRDefault="008532AA" w:rsidP="00471DC3">
      <w:pPr>
        <w:pStyle w:val="ListParagraph"/>
        <w:widowControl/>
        <w:numPr>
          <w:ilvl w:val="0"/>
          <w:numId w:val="2"/>
        </w:numPr>
        <w:ind w:left="360"/>
        <w:contextualSpacing/>
        <w:jc w:val="both"/>
        <w:rPr>
          <w:color w:val="0070C0"/>
          <w:sz w:val="24"/>
          <w:szCs w:val="24"/>
          <w:lang w:val="en-IE"/>
        </w:rPr>
      </w:pPr>
      <w:r w:rsidRPr="00FD6EED">
        <w:rPr>
          <w:color w:val="0070C0"/>
          <w:sz w:val="24"/>
          <w:szCs w:val="24"/>
          <w:lang w:val="en-IE"/>
        </w:rPr>
        <w:t>Could the AC provide feedback on options to alleviate small incidental catches</w:t>
      </w:r>
      <w:r w:rsidRPr="00FD6EED" w:rsidDel="00E57966">
        <w:rPr>
          <w:color w:val="0070C0"/>
          <w:sz w:val="24"/>
          <w:szCs w:val="24"/>
          <w:lang w:val="en-IE"/>
        </w:rPr>
        <w:t xml:space="preserve"> </w:t>
      </w:r>
      <w:r w:rsidRPr="00FD6EED">
        <w:rPr>
          <w:color w:val="0070C0"/>
          <w:sz w:val="24"/>
          <w:szCs w:val="24"/>
          <w:lang w:val="en-IE"/>
        </w:rPr>
        <w:t>of Nephrops in area 7: should vessels not targeting Nephrops swap some quota, or should a national quota pool be established?</w:t>
      </w:r>
    </w:p>
    <w:p w:rsidR="008532AA" w:rsidRPr="00471DC3" w:rsidRDefault="008532AA" w:rsidP="00471DC3">
      <w:pPr>
        <w:pStyle w:val="ListParagraph"/>
        <w:widowControl/>
        <w:ind w:left="360"/>
        <w:contextualSpacing/>
        <w:jc w:val="both"/>
        <w:rPr>
          <w:color w:val="0070C0"/>
          <w:sz w:val="24"/>
          <w:szCs w:val="24"/>
          <w:lang w:val="en-IE"/>
        </w:rPr>
      </w:pPr>
    </w:p>
    <w:p w:rsidR="008532AA" w:rsidRDefault="008532AA" w:rsidP="00471DC3">
      <w:pPr>
        <w:pStyle w:val="ListParagraph"/>
        <w:widowControl/>
        <w:numPr>
          <w:ilvl w:val="0"/>
          <w:numId w:val="2"/>
        </w:numPr>
        <w:ind w:left="360"/>
        <w:contextualSpacing/>
        <w:jc w:val="both"/>
        <w:rPr>
          <w:color w:val="0070C0"/>
          <w:sz w:val="24"/>
          <w:szCs w:val="24"/>
          <w:lang w:val="en-IE"/>
        </w:rPr>
      </w:pPr>
      <w:r w:rsidRPr="00FD6EED">
        <w:rPr>
          <w:color w:val="0070C0"/>
          <w:sz w:val="24"/>
          <w:szCs w:val="24"/>
          <w:lang w:val="en-IE"/>
        </w:rPr>
        <w:t xml:space="preserve">In the TAC and Quota Regulation for 2017 </w:t>
      </w:r>
      <w:proofErr w:type="spellStart"/>
      <w:r w:rsidRPr="00FD6EED">
        <w:rPr>
          <w:color w:val="0070C0"/>
          <w:sz w:val="24"/>
          <w:szCs w:val="24"/>
          <w:lang w:val="en-IE"/>
        </w:rPr>
        <w:t>spurdog</w:t>
      </w:r>
      <w:proofErr w:type="spellEnd"/>
      <w:r w:rsidRPr="00FD6EED">
        <w:rPr>
          <w:color w:val="0070C0"/>
          <w:sz w:val="24"/>
          <w:szCs w:val="24"/>
          <w:lang w:val="en-IE"/>
        </w:rPr>
        <w:t>/</w:t>
      </w:r>
      <w:proofErr w:type="spellStart"/>
      <w:r w:rsidRPr="00FD6EED">
        <w:rPr>
          <w:color w:val="0070C0"/>
          <w:sz w:val="24"/>
          <w:szCs w:val="24"/>
          <w:lang w:val="en-IE"/>
        </w:rPr>
        <w:t>piked</w:t>
      </w:r>
      <w:proofErr w:type="spellEnd"/>
      <w:r w:rsidRPr="00FD6EED">
        <w:rPr>
          <w:color w:val="0070C0"/>
          <w:sz w:val="24"/>
          <w:szCs w:val="24"/>
          <w:lang w:val="en-IE"/>
        </w:rPr>
        <w:t xml:space="preserve"> dogfish is listed as a prohibited species, with a small quota allowed for scientific trials to reduce unwanted caches of the species. Does the AC consider a bycatch quota for spurdog/picked dogfish would help avoid chok</w:t>
      </w:r>
      <w:r w:rsidR="00D2681E">
        <w:rPr>
          <w:color w:val="0070C0"/>
          <w:sz w:val="24"/>
          <w:szCs w:val="24"/>
          <w:lang w:val="en-IE"/>
        </w:rPr>
        <w:t>ing the fisheries</w:t>
      </w:r>
      <w:r w:rsidRPr="00FD6EED">
        <w:rPr>
          <w:color w:val="0070C0"/>
          <w:sz w:val="24"/>
          <w:szCs w:val="24"/>
          <w:lang w:val="en-IE"/>
        </w:rPr>
        <w:t>?</w:t>
      </w:r>
    </w:p>
    <w:p w:rsidR="008532AA" w:rsidRPr="00471DC3" w:rsidRDefault="008532AA" w:rsidP="00471DC3">
      <w:pPr>
        <w:widowControl/>
        <w:contextualSpacing/>
        <w:jc w:val="both"/>
        <w:rPr>
          <w:color w:val="0070C0"/>
          <w:sz w:val="24"/>
          <w:szCs w:val="24"/>
          <w:lang w:val="en-IE"/>
        </w:rPr>
      </w:pPr>
    </w:p>
    <w:p w:rsidR="008532AA" w:rsidRDefault="008532AA" w:rsidP="00471DC3">
      <w:pPr>
        <w:pStyle w:val="ListParagraph"/>
        <w:widowControl/>
        <w:numPr>
          <w:ilvl w:val="0"/>
          <w:numId w:val="2"/>
        </w:numPr>
        <w:ind w:left="360"/>
        <w:contextualSpacing/>
        <w:jc w:val="both"/>
        <w:rPr>
          <w:color w:val="0070C0"/>
          <w:sz w:val="24"/>
          <w:szCs w:val="24"/>
          <w:lang w:val="en-IE"/>
        </w:rPr>
      </w:pPr>
      <w:r w:rsidRPr="00FD6EED">
        <w:rPr>
          <w:color w:val="0070C0"/>
          <w:sz w:val="24"/>
          <w:szCs w:val="24"/>
          <w:lang w:val="en-IE"/>
        </w:rPr>
        <w:t xml:space="preserve">Has the AC taken into account the difference in value of plaice and sole for their proposal to combine plaice and sole TACs in certain areas? </w:t>
      </w:r>
    </w:p>
    <w:p w:rsidR="008532AA" w:rsidRPr="00471DC3" w:rsidRDefault="008532AA" w:rsidP="00471DC3">
      <w:pPr>
        <w:pStyle w:val="ListParagraph"/>
        <w:widowControl/>
        <w:ind w:left="360"/>
        <w:contextualSpacing/>
        <w:jc w:val="both"/>
        <w:rPr>
          <w:color w:val="0070C0"/>
          <w:sz w:val="24"/>
          <w:szCs w:val="24"/>
          <w:lang w:val="en-IE"/>
        </w:rPr>
      </w:pPr>
    </w:p>
    <w:p w:rsidR="00A765F2" w:rsidRDefault="008532AA" w:rsidP="00471DC3">
      <w:pPr>
        <w:pStyle w:val="ListParagraph"/>
        <w:widowControl/>
        <w:numPr>
          <w:ilvl w:val="0"/>
          <w:numId w:val="2"/>
        </w:numPr>
        <w:ind w:left="360"/>
        <w:contextualSpacing/>
        <w:jc w:val="both"/>
        <w:rPr>
          <w:color w:val="0070C0"/>
          <w:sz w:val="24"/>
          <w:szCs w:val="24"/>
          <w:lang w:val="en-IE"/>
        </w:rPr>
      </w:pPr>
      <w:r w:rsidRPr="00FD6EED">
        <w:rPr>
          <w:color w:val="0070C0"/>
          <w:sz w:val="24"/>
          <w:szCs w:val="24"/>
          <w:lang w:val="en-IE"/>
        </w:rPr>
        <w:t>The AC stated it could not support further phasing-in of haddock in areas 5b and 6a, does this mean the AC wants to keep the current thresholds the same?</w:t>
      </w:r>
    </w:p>
    <w:p w:rsidR="00D63B10" w:rsidRPr="00471DC3" w:rsidRDefault="00D63B10">
      <w:pPr>
        <w:widowControl/>
        <w:spacing w:after="200" w:line="276" w:lineRule="auto"/>
        <w:rPr>
          <w:color w:val="0070C0"/>
          <w:sz w:val="24"/>
          <w:szCs w:val="24"/>
          <w:lang w:val="en-IE"/>
        </w:rPr>
      </w:pPr>
      <w:bookmarkStart w:id="0" w:name="_GoBack"/>
      <w:bookmarkEnd w:id="0"/>
    </w:p>
    <w:sectPr w:rsidR="00D63B10" w:rsidRPr="00471D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83648"/>
    <w:multiLevelType w:val="hybridMultilevel"/>
    <w:tmpl w:val="A4A25A7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628E2"/>
    <w:multiLevelType w:val="hybridMultilevel"/>
    <w:tmpl w:val="A4A25A7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06EF7"/>
    <w:multiLevelType w:val="hybridMultilevel"/>
    <w:tmpl w:val="7F627274"/>
    <w:lvl w:ilvl="0" w:tplc="B128FA6A">
      <w:numFmt w:val="bullet"/>
      <w:lvlText w:val=""/>
      <w:lvlJc w:val="left"/>
      <w:pPr>
        <w:ind w:left="720" w:hanging="360"/>
      </w:pPr>
      <w:rPr>
        <w:rFonts w:ascii="Wingdings" w:eastAsia="MS Mincho" w:hAnsi="Wingdings" w:cs="Times New Roman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ED1BD9"/>
    <w:multiLevelType w:val="hybridMultilevel"/>
    <w:tmpl w:val="A4A25A7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1407EE"/>
    <w:multiLevelType w:val="hybridMultilevel"/>
    <w:tmpl w:val="DE6A1602"/>
    <w:lvl w:ilvl="0" w:tplc="1809000F">
      <w:start w:val="1"/>
      <w:numFmt w:val="decimal"/>
      <w:lvlText w:val="%1."/>
      <w:lvlJc w:val="left"/>
      <w:pPr>
        <w:ind w:left="1080" w:hanging="360"/>
      </w:p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77B2244"/>
    <w:multiLevelType w:val="hybridMultilevel"/>
    <w:tmpl w:val="A4A25A7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6C4C94"/>
    <w:multiLevelType w:val="hybridMultilevel"/>
    <w:tmpl w:val="A4A25A7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DA5A09"/>
    <w:multiLevelType w:val="hybridMultilevel"/>
    <w:tmpl w:val="A4A25A7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4157B1"/>
    <w:multiLevelType w:val="hybridMultilevel"/>
    <w:tmpl w:val="A4A25A7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D62014"/>
    <w:multiLevelType w:val="hybridMultilevel"/>
    <w:tmpl w:val="A4A25A7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2B0A7A"/>
    <w:multiLevelType w:val="hybridMultilevel"/>
    <w:tmpl w:val="A4A25A7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8"/>
  </w:num>
  <w:num w:numId="5">
    <w:abstractNumId w:val="0"/>
  </w:num>
  <w:num w:numId="6">
    <w:abstractNumId w:val="5"/>
  </w:num>
  <w:num w:numId="7">
    <w:abstractNumId w:val="7"/>
  </w:num>
  <w:num w:numId="8">
    <w:abstractNumId w:val="1"/>
  </w:num>
  <w:num w:numId="9">
    <w:abstractNumId w:val="6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2AA"/>
    <w:rsid w:val="00003FEB"/>
    <w:rsid w:val="00035400"/>
    <w:rsid w:val="0035275B"/>
    <w:rsid w:val="003E39DA"/>
    <w:rsid w:val="00471DC3"/>
    <w:rsid w:val="0074275A"/>
    <w:rsid w:val="008532AA"/>
    <w:rsid w:val="00A3669F"/>
    <w:rsid w:val="00A71C8C"/>
    <w:rsid w:val="00A765F2"/>
    <w:rsid w:val="00B0041B"/>
    <w:rsid w:val="00D2681E"/>
    <w:rsid w:val="00D63B10"/>
    <w:rsid w:val="00DB1DE7"/>
    <w:rsid w:val="00E53A1D"/>
    <w:rsid w:val="00F3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532AA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32AA"/>
  </w:style>
  <w:style w:type="character" w:styleId="Emphasis">
    <w:name w:val="Emphasis"/>
    <w:basedOn w:val="DefaultParagraphFont"/>
    <w:uiPriority w:val="20"/>
    <w:qFormat/>
    <w:rsid w:val="00B0041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532AA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32AA"/>
  </w:style>
  <w:style w:type="character" w:styleId="Emphasis">
    <w:name w:val="Emphasis"/>
    <w:basedOn w:val="DefaultParagraphFont"/>
    <w:uiPriority w:val="20"/>
    <w:qFormat/>
    <w:rsid w:val="00B004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Vandamme, Sara</dc:creator>
  <cp:lastModifiedBy>Vandamme, Sara</cp:lastModifiedBy>
  <cp:revision>3</cp:revision>
  <dcterms:created xsi:type="dcterms:W3CDTF">2017-02-23T18:15:00Z</dcterms:created>
  <dcterms:modified xsi:type="dcterms:W3CDTF">2017-02-23T18:15:00Z</dcterms:modified>
</cp:coreProperties>
</file>